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28" w:rsidRDefault="00092628" w:rsidP="00092628">
      <w:pPr>
        <w:rPr>
          <w:b/>
          <w:sz w:val="24"/>
          <w:szCs w:val="24"/>
        </w:rPr>
      </w:pPr>
      <w:r w:rsidRPr="00180E96">
        <w:rPr>
          <w:b/>
          <w:sz w:val="24"/>
          <w:szCs w:val="24"/>
        </w:rPr>
        <w:t xml:space="preserve">                  </w:t>
      </w:r>
      <w:r w:rsidR="00517B32">
        <w:rPr>
          <w:b/>
          <w:sz w:val="24"/>
          <w:szCs w:val="24"/>
        </w:rPr>
        <w:t xml:space="preserve">                              </w:t>
      </w:r>
    </w:p>
    <w:p w:rsidR="00092628" w:rsidRDefault="00092628" w:rsidP="00092628">
      <w:pPr>
        <w:rPr>
          <w:sz w:val="24"/>
          <w:szCs w:val="24"/>
        </w:rPr>
      </w:pPr>
    </w:p>
    <w:p w:rsidR="00092628" w:rsidRDefault="00092628" w:rsidP="00092628">
      <w:pPr>
        <w:rPr>
          <w:b/>
          <w:sz w:val="24"/>
          <w:szCs w:val="24"/>
        </w:rPr>
      </w:pPr>
    </w:p>
    <w:p w:rsidR="00092628" w:rsidRPr="00180E96" w:rsidRDefault="00092628" w:rsidP="00517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18</w:t>
      </w:r>
      <w:r w:rsidRPr="00180E96">
        <w:rPr>
          <w:b/>
          <w:sz w:val="24"/>
          <w:szCs w:val="24"/>
        </w:rPr>
        <w:t>/2018</w:t>
      </w:r>
    </w:p>
    <w:p w:rsidR="00092628" w:rsidRPr="00180E96" w:rsidRDefault="00092628" w:rsidP="00517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19 października</w:t>
      </w:r>
      <w:r w:rsidRPr="00180E96">
        <w:rPr>
          <w:b/>
          <w:sz w:val="24"/>
          <w:szCs w:val="24"/>
        </w:rPr>
        <w:t xml:space="preserve"> 2018 r.</w:t>
      </w:r>
    </w:p>
    <w:p w:rsidR="00092628" w:rsidRDefault="00092628" w:rsidP="00517B32">
      <w:pPr>
        <w:tabs>
          <w:tab w:val="left" w:pos="7621"/>
        </w:tabs>
        <w:jc w:val="center"/>
        <w:rPr>
          <w:b/>
          <w:sz w:val="24"/>
          <w:szCs w:val="24"/>
        </w:rPr>
      </w:pPr>
      <w:r w:rsidRPr="00180E96">
        <w:rPr>
          <w:b/>
          <w:sz w:val="24"/>
          <w:szCs w:val="24"/>
        </w:rPr>
        <w:t>Dyrektora Szkoły Podstawowej nr 7 w Częstochowie</w:t>
      </w:r>
    </w:p>
    <w:p w:rsidR="00092628" w:rsidRPr="00092628" w:rsidRDefault="00092628" w:rsidP="00517B32">
      <w:pPr>
        <w:shd w:val="clear" w:color="auto" w:fill="FFFFFF"/>
        <w:tabs>
          <w:tab w:val="left" w:pos="3946"/>
        </w:tabs>
        <w:jc w:val="center"/>
        <w:rPr>
          <w:b/>
          <w:bCs/>
          <w:color w:val="000000"/>
          <w:spacing w:val="-4"/>
          <w:sz w:val="22"/>
          <w:szCs w:val="22"/>
        </w:rPr>
      </w:pPr>
      <w:r>
        <w:rPr>
          <w:b/>
          <w:sz w:val="24"/>
          <w:szCs w:val="24"/>
        </w:rPr>
        <w:t xml:space="preserve">w sprawie wprowadzenia Instrukcji </w:t>
      </w:r>
      <w:r w:rsidRPr="00092628">
        <w:rPr>
          <w:b/>
          <w:bCs/>
          <w:color w:val="000000"/>
          <w:sz w:val="22"/>
          <w:szCs w:val="22"/>
        </w:rPr>
        <w:t xml:space="preserve">gospodarki drukami </w:t>
      </w:r>
      <w:r w:rsidRPr="00092628">
        <w:rPr>
          <w:b/>
          <w:bCs/>
          <w:color w:val="000000"/>
          <w:spacing w:val="-4"/>
          <w:sz w:val="22"/>
          <w:szCs w:val="22"/>
        </w:rPr>
        <w:t>ścisłego zarachowania</w:t>
      </w:r>
    </w:p>
    <w:p w:rsidR="00092628" w:rsidRDefault="00092628" w:rsidP="00517B32">
      <w:pPr>
        <w:tabs>
          <w:tab w:val="left" w:pos="7621"/>
        </w:tabs>
        <w:jc w:val="center"/>
        <w:rPr>
          <w:b/>
          <w:sz w:val="22"/>
          <w:szCs w:val="22"/>
        </w:rPr>
      </w:pPr>
      <w:r w:rsidRPr="00092628">
        <w:rPr>
          <w:b/>
          <w:bCs/>
          <w:color w:val="000000"/>
          <w:spacing w:val="-4"/>
          <w:sz w:val="22"/>
          <w:szCs w:val="22"/>
        </w:rPr>
        <w:t>w Szkole Podstawowej nr 7  w Częstochowie</w:t>
      </w:r>
      <w:r w:rsidRPr="00092628">
        <w:rPr>
          <w:b/>
          <w:sz w:val="22"/>
          <w:szCs w:val="22"/>
        </w:rPr>
        <w:t xml:space="preserve"> .</w:t>
      </w:r>
    </w:p>
    <w:p w:rsidR="00092628" w:rsidRPr="00092628" w:rsidRDefault="00092628" w:rsidP="00517B32">
      <w:pPr>
        <w:tabs>
          <w:tab w:val="left" w:pos="7621"/>
        </w:tabs>
        <w:jc w:val="center"/>
        <w:rPr>
          <w:b/>
          <w:sz w:val="22"/>
          <w:szCs w:val="22"/>
        </w:rPr>
      </w:pPr>
    </w:p>
    <w:p w:rsidR="00092628" w:rsidRDefault="00092628" w:rsidP="00092628">
      <w:pPr>
        <w:jc w:val="both"/>
        <w:rPr>
          <w:rFonts w:cs="Arial"/>
          <w:sz w:val="24"/>
          <w:szCs w:val="24"/>
        </w:rPr>
      </w:pPr>
      <w:r w:rsidRPr="00CE1940">
        <w:rPr>
          <w:rFonts w:cs="Arial"/>
          <w:sz w:val="24"/>
          <w:szCs w:val="24"/>
        </w:rPr>
        <w:t>Na podstawie</w:t>
      </w:r>
      <w:r>
        <w:rPr>
          <w:rFonts w:cs="Arial"/>
          <w:sz w:val="24"/>
          <w:szCs w:val="24"/>
        </w:rPr>
        <w:t>:</w:t>
      </w:r>
      <w:r w:rsidRPr="00CE1940">
        <w:rPr>
          <w:rFonts w:cs="Arial"/>
          <w:sz w:val="24"/>
          <w:szCs w:val="24"/>
        </w:rPr>
        <w:t xml:space="preserve"> </w:t>
      </w:r>
    </w:p>
    <w:p w:rsidR="00092628" w:rsidRDefault="00092628" w:rsidP="00092628">
      <w:pPr>
        <w:jc w:val="both"/>
        <w:rPr>
          <w:rFonts w:cs="Arial"/>
          <w:sz w:val="24"/>
          <w:szCs w:val="24"/>
        </w:rPr>
      </w:pPr>
    </w:p>
    <w:p w:rsidR="00092628" w:rsidRPr="00C64D5C" w:rsidRDefault="00092628" w:rsidP="00092628">
      <w:pPr>
        <w:jc w:val="both"/>
      </w:pPr>
      <w:r>
        <w:rPr>
          <w:bCs/>
        </w:rPr>
        <w:t>Ustawy</w:t>
      </w:r>
      <w:r w:rsidRPr="00C64D5C">
        <w:rPr>
          <w:bCs/>
        </w:rPr>
        <w:t xml:space="preserve"> z dnia 29 września 1994 r. o rach</w:t>
      </w:r>
      <w:r>
        <w:rPr>
          <w:bCs/>
        </w:rPr>
        <w:t xml:space="preserve">unkowości ( 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2018</w:t>
      </w:r>
      <w:r w:rsidRPr="00C64D5C">
        <w:rPr>
          <w:bCs/>
        </w:rPr>
        <w:t xml:space="preserve"> r., poz</w:t>
      </w:r>
      <w:r>
        <w:rPr>
          <w:bCs/>
        </w:rPr>
        <w:t xml:space="preserve">. 395 ze zm. </w:t>
      </w:r>
      <w:r w:rsidRPr="00C64D5C">
        <w:rPr>
          <w:bCs/>
        </w:rPr>
        <w:t xml:space="preserve"> ), </w:t>
      </w:r>
      <w:r w:rsidR="00517B32">
        <w:rPr>
          <w:bCs/>
        </w:rPr>
        <w:t xml:space="preserve">                 </w:t>
      </w:r>
      <w:r w:rsidRPr="00C64D5C">
        <w:rPr>
          <w:bCs/>
        </w:rPr>
        <w:t xml:space="preserve">ustawy o finansach </w:t>
      </w:r>
      <w:proofErr w:type="spellStart"/>
      <w:r w:rsidRPr="00C64D5C">
        <w:rPr>
          <w:bCs/>
        </w:rPr>
        <w:t>publicznych</w:t>
      </w:r>
      <w:proofErr w:type="spellEnd"/>
      <w:r w:rsidRPr="00C64D5C">
        <w:rPr>
          <w:bCs/>
        </w:rPr>
        <w:t xml:space="preserve"> z dnia 27 sierpnia 2009 r. ( 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2077</w:t>
      </w:r>
      <w:r w:rsidRPr="00C64D5C">
        <w:rPr>
          <w:bCs/>
        </w:rPr>
        <w:t xml:space="preserve"> r. </w:t>
      </w:r>
      <w:r>
        <w:rPr>
          <w:bCs/>
        </w:rPr>
        <w:t xml:space="preserve">oraz z 2018 r. </w:t>
      </w:r>
      <w:r w:rsidRPr="00C64D5C">
        <w:rPr>
          <w:bCs/>
        </w:rPr>
        <w:t>poz.</w:t>
      </w:r>
      <w:r>
        <w:rPr>
          <w:bCs/>
        </w:rPr>
        <w:t xml:space="preserve">62, 1000, 1366, 1669,i 1693 ze zm. </w:t>
      </w:r>
      <w:r w:rsidRPr="00C64D5C">
        <w:rPr>
          <w:bCs/>
        </w:rPr>
        <w:t>)</w:t>
      </w:r>
    </w:p>
    <w:p w:rsidR="00092628" w:rsidRPr="00225D4E" w:rsidRDefault="00092628" w:rsidP="00092628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180E96">
        <w:rPr>
          <w:sz w:val="24"/>
          <w:szCs w:val="24"/>
        </w:rPr>
        <w:t>Zarządzam, co następuje:</w:t>
      </w:r>
    </w:p>
    <w:p w:rsidR="00092628" w:rsidRPr="00180E96" w:rsidRDefault="00092628" w:rsidP="00092628">
      <w:pPr>
        <w:jc w:val="center"/>
        <w:rPr>
          <w:b/>
        </w:rPr>
      </w:pPr>
      <w:r w:rsidRPr="00180E96">
        <w:rPr>
          <w:b/>
        </w:rPr>
        <w:t>§ 1.</w:t>
      </w:r>
    </w:p>
    <w:p w:rsidR="00092628" w:rsidRPr="00180E96" w:rsidRDefault="00092628" w:rsidP="00092628">
      <w:pPr>
        <w:jc w:val="both"/>
        <w:rPr>
          <w:b/>
        </w:rPr>
      </w:pPr>
    </w:p>
    <w:p w:rsidR="00092628" w:rsidRDefault="00092628" w:rsidP="00092628">
      <w:pPr>
        <w:pStyle w:val="WW-Tekstpodstawowy3"/>
        <w:numPr>
          <w:ilvl w:val="0"/>
          <w:numId w:val="5"/>
        </w:numPr>
        <w:tabs>
          <w:tab w:val="left" w:pos="396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Wprowadzam </w:t>
      </w:r>
      <w:r>
        <w:rPr>
          <w:rFonts w:ascii="Times New Roman" w:hAnsi="Times New Roman" w:cs="Times New Roman"/>
          <w:b/>
          <w:sz w:val="22"/>
          <w:szCs w:val="22"/>
        </w:rPr>
        <w:t xml:space="preserve">Instrukcję </w:t>
      </w:r>
      <w:r w:rsidRPr="003B69C5">
        <w:rPr>
          <w:rFonts w:ascii="Times New Roman" w:hAnsi="Times New Roman" w:cs="Times New Roman"/>
          <w:b/>
          <w:bCs/>
          <w:color w:val="000000"/>
        </w:rPr>
        <w:t xml:space="preserve">gospodarki drukami </w:t>
      </w:r>
      <w:r w:rsidRPr="003B69C5">
        <w:rPr>
          <w:rFonts w:ascii="Times New Roman" w:hAnsi="Times New Roman" w:cs="Times New Roman"/>
          <w:b/>
          <w:bCs/>
          <w:color w:val="000000"/>
          <w:spacing w:val="-4"/>
        </w:rPr>
        <w:t>ścisłego zarachowania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4"/>
        </w:rPr>
        <w:t xml:space="preserve">w </w:t>
      </w:r>
      <w:r w:rsidRPr="00180E96">
        <w:rPr>
          <w:rFonts w:ascii="Times New Roman" w:eastAsia="Verdana" w:hAnsi="Times New Roman"/>
          <w:b/>
          <w:bCs/>
          <w:iCs/>
        </w:rPr>
        <w:t>Szkole Podstawowej nr 7 w Częstochowie.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F79B5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która stanowi zał. nr 1 do niniejszego zarządzenia</w:t>
      </w:r>
    </w:p>
    <w:p w:rsidR="00092628" w:rsidRDefault="00092628" w:rsidP="00092628">
      <w:pPr>
        <w:pStyle w:val="WW-Tekstpodstawowy3"/>
        <w:tabs>
          <w:tab w:val="left" w:pos="3960"/>
          <w:tab w:val="left" w:pos="648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092628" w:rsidRPr="00FF7739" w:rsidRDefault="00092628" w:rsidP="00092628">
      <w:pPr>
        <w:pStyle w:val="WW-Tekstpodstawowy3"/>
        <w:numPr>
          <w:ilvl w:val="0"/>
          <w:numId w:val="5"/>
        </w:numPr>
        <w:tabs>
          <w:tab w:val="left" w:pos="3960"/>
          <w:tab w:val="left" w:pos="64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Proszę o zapoznanie się z jego treścią i przyjęcie do stosowania.</w:t>
      </w:r>
    </w:p>
    <w:p w:rsidR="00092628" w:rsidRPr="00180E96" w:rsidRDefault="00092628" w:rsidP="00092628">
      <w:pPr>
        <w:pStyle w:val="WW-Tekstpodstawowy3"/>
        <w:tabs>
          <w:tab w:val="left" w:pos="3960"/>
          <w:tab w:val="left" w:pos="6480"/>
        </w:tabs>
        <w:ind w:left="720"/>
        <w:rPr>
          <w:rFonts w:ascii="Times New Roman" w:hAnsi="Times New Roman" w:cs="Times New Roman"/>
          <w:sz w:val="20"/>
        </w:rPr>
      </w:pPr>
    </w:p>
    <w:p w:rsidR="00092628" w:rsidRPr="00180E96" w:rsidRDefault="00092628" w:rsidP="00092628">
      <w:pPr>
        <w:pStyle w:val="Akapitzlist"/>
        <w:autoSpaceDE w:val="0"/>
        <w:autoSpaceDN w:val="0"/>
        <w:adjustRightInd w:val="0"/>
        <w:rPr>
          <w:rFonts w:eastAsiaTheme="minorHAnsi"/>
          <w:color w:val="000000"/>
        </w:rPr>
      </w:pPr>
    </w:p>
    <w:p w:rsidR="00092628" w:rsidRPr="00180E96" w:rsidRDefault="00092628" w:rsidP="00092628">
      <w:pPr>
        <w:pStyle w:val="Akapitzlist"/>
        <w:autoSpaceDE w:val="0"/>
        <w:autoSpaceDN w:val="0"/>
        <w:adjustRightInd w:val="0"/>
        <w:rPr>
          <w:rFonts w:eastAsiaTheme="minorHAnsi"/>
          <w:color w:val="000000"/>
        </w:rPr>
      </w:pPr>
    </w:p>
    <w:p w:rsidR="00092628" w:rsidRDefault="00092628" w:rsidP="00092628">
      <w:pPr>
        <w:rPr>
          <w:b/>
        </w:rPr>
      </w:pPr>
      <w:r w:rsidRPr="00180E96">
        <w:rPr>
          <w:rFonts w:eastAsiaTheme="minorHAnsi"/>
          <w:color w:val="000000"/>
          <w:sz w:val="23"/>
          <w:szCs w:val="23"/>
        </w:rPr>
        <w:t xml:space="preserve">                                                                              </w:t>
      </w:r>
      <w:r w:rsidRPr="00180E96">
        <w:rPr>
          <w:b/>
        </w:rPr>
        <w:t>§ 2.</w:t>
      </w:r>
    </w:p>
    <w:p w:rsidR="00092628" w:rsidRPr="00180E96" w:rsidRDefault="00092628" w:rsidP="00092628">
      <w:pPr>
        <w:rPr>
          <w:b/>
        </w:rPr>
      </w:pPr>
    </w:p>
    <w:p w:rsidR="00092628" w:rsidRPr="002B30DD" w:rsidRDefault="00092628" w:rsidP="00092628">
      <w:pPr>
        <w:pStyle w:val="Teksttreci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spacing w:before="0" w:after="0" w:line="360" w:lineRule="auto"/>
        <w:jc w:val="left"/>
        <w:rPr>
          <w:rFonts w:eastAsiaTheme="minorHAnsi"/>
        </w:rPr>
      </w:pPr>
      <w:r w:rsidRPr="009B4448">
        <w:rPr>
          <w:sz w:val="22"/>
          <w:szCs w:val="22"/>
        </w:rPr>
        <w:t xml:space="preserve">Zarządzenie wchodzi w życie z dniem </w:t>
      </w:r>
      <w:r>
        <w:rPr>
          <w:sz w:val="22"/>
          <w:szCs w:val="22"/>
        </w:rPr>
        <w:t>podpisania.</w:t>
      </w:r>
    </w:p>
    <w:p w:rsidR="00092628" w:rsidRPr="00FF7739" w:rsidRDefault="00092628" w:rsidP="00092628">
      <w:pPr>
        <w:rPr>
          <w:rFonts w:eastAsiaTheme="minorHAnsi"/>
        </w:rPr>
      </w:pPr>
    </w:p>
    <w:p w:rsidR="00092628" w:rsidRPr="00FF7739" w:rsidRDefault="00092628" w:rsidP="00092628">
      <w:pPr>
        <w:rPr>
          <w:rFonts w:eastAsiaTheme="minorHAnsi"/>
        </w:rPr>
      </w:pPr>
      <w:r>
        <w:t xml:space="preserve">                                                                   </w:t>
      </w:r>
    </w:p>
    <w:p w:rsidR="00092628" w:rsidRPr="001B2D55" w:rsidRDefault="00092628" w:rsidP="00092628">
      <w:pPr>
        <w:pStyle w:val="Teksttreci"/>
        <w:shd w:val="clear" w:color="auto" w:fill="auto"/>
        <w:spacing w:before="0" w:after="0" w:line="360" w:lineRule="auto"/>
        <w:ind w:firstLine="0"/>
        <w:jc w:val="center"/>
        <w:rPr>
          <w:b/>
        </w:rPr>
      </w:pPr>
    </w:p>
    <w:p w:rsidR="00092628" w:rsidRPr="009B4448" w:rsidRDefault="00092628" w:rsidP="00092628">
      <w:pPr>
        <w:pStyle w:val="Nagwek2"/>
        <w:keepNext/>
        <w:keepLines/>
        <w:shd w:val="clear" w:color="auto" w:fill="auto"/>
        <w:spacing w:line="240" w:lineRule="auto"/>
        <w:ind w:firstLine="0"/>
        <w:jc w:val="left"/>
        <w:rPr>
          <w:sz w:val="22"/>
          <w:szCs w:val="22"/>
        </w:rPr>
      </w:pPr>
    </w:p>
    <w:p w:rsidR="00092628" w:rsidRPr="009B4448" w:rsidRDefault="00092628" w:rsidP="00092628">
      <w:pPr>
        <w:rPr>
          <w:bCs/>
        </w:rPr>
      </w:pPr>
    </w:p>
    <w:p w:rsidR="00092628" w:rsidRPr="009B4448" w:rsidRDefault="00092628" w:rsidP="00092628"/>
    <w:p w:rsidR="00092628" w:rsidRPr="009B4448" w:rsidRDefault="00092628" w:rsidP="00092628">
      <w:pPr>
        <w:pStyle w:val="Akapitzlist"/>
        <w:tabs>
          <w:tab w:val="left" w:pos="7621"/>
        </w:tabs>
        <w:rPr>
          <w:sz w:val="22"/>
          <w:szCs w:val="22"/>
        </w:rPr>
      </w:pPr>
    </w:p>
    <w:p w:rsidR="00092628" w:rsidRPr="00092628" w:rsidRDefault="00092628" w:rsidP="00092628">
      <w:pPr>
        <w:rPr>
          <w:bCs/>
          <w:sz w:val="22"/>
          <w:szCs w:val="22"/>
        </w:rPr>
      </w:pPr>
      <w:r w:rsidRPr="009B4448">
        <w:rPr>
          <w:bCs/>
        </w:rPr>
        <w:t xml:space="preserve">                                                          </w:t>
      </w:r>
      <w:r w:rsidRPr="00092628">
        <w:rPr>
          <w:bCs/>
          <w:sz w:val="22"/>
          <w:szCs w:val="22"/>
        </w:rPr>
        <w:t>Dyrektor Szkoły Podstawowej nr 7 w Częstochowie</w:t>
      </w:r>
    </w:p>
    <w:p w:rsidR="00092628" w:rsidRPr="00092628" w:rsidRDefault="00092628" w:rsidP="00092628">
      <w:pPr>
        <w:rPr>
          <w:bCs/>
          <w:sz w:val="22"/>
          <w:szCs w:val="22"/>
        </w:rPr>
      </w:pPr>
      <w:r w:rsidRPr="00092628">
        <w:rPr>
          <w:bCs/>
          <w:sz w:val="22"/>
          <w:szCs w:val="22"/>
        </w:rPr>
        <w:t xml:space="preserve">                                                                               Joanna Ziółkowska - Nowak</w:t>
      </w: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092628" w:rsidRDefault="00092628" w:rsidP="006D1B61">
      <w:pPr>
        <w:jc w:val="right"/>
        <w:rPr>
          <w:rFonts w:ascii="Tahoma" w:hAnsi="Tahoma" w:cs="Tahoma"/>
          <w:b/>
        </w:rPr>
      </w:pPr>
    </w:p>
    <w:p w:rsidR="006D1B61" w:rsidRPr="00FB2C28" w:rsidRDefault="00383E43" w:rsidP="00383E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</w:t>
      </w:r>
      <w:r w:rsidR="006D1B61">
        <w:rPr>
          <w:rFonts w:ascii="Tahoma" w:hAnsi="Tahoma" w:cs="Tahoma"/>
          <w:b/>
        </w:rPr>
        <w:t>Załącznik Nr 1</w:t>
      </w:r>
    </w:p>
    <w:p w:rsidR="006D1B61" w:rsidRPr="00FB2C28" w:rsidRDefault="00517B32" w:rsidP="00517B3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</w:t>
      </w:r>
      <w:r w:rsidR="00B77844">
        <w:rPr>
          <w:rFonts w:ascii="Tahoma" w:hAnsi="Tahoma" w:cs="Tahoma"/>
          <w:b/>
        </w:rPr>
        <w:t>do Zarządzenia Dyrektora Nr 18</w:t>
      </w:r>
    </w:p>
    <w:p w:rsidR="006D1B61" w:rsidRPr="00FB2C28" w:rsidRDefault="00517B32" w:rsidP="00517B3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</w:t>
      </w:r>
      <w:r w:rsidR="00B77844">
        <w:rPr>
          <w:rFonts w:ascii="Tahoma" w:hAnsi="Tahoma" w:cs="Tahoma"/>
          <w:b/>
        </w:rPr>
        <w:t>z dnia 19 października 2018 r.</w:t>
      </w:r>
    </w:p>
    <w:p w:rsidR="006D1B61" w:rsidRDefault="006D1B61" w:rsidP="006D1B61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p w:rsidR="006D1B61" w:rsidRDefault="006D1B61" w:rsidP="006D1B61"/>
    <w:p w:rsidR="006D1B61" w:rsidRPr="00FB2C28" w:rsidRDefault="006D1B61" w:rsidP="006D1B61"/>
    <w:p w:rsidR="006D1B61" w:rsidRPr="00A10B81" w:rsidRDefault="006D1B61" w:rsidP="006D1B61">
      <w:pPr>
        <w:pStyle w:val="Nagwek1"/>
        <w:jc w:val="center"/>
        <w:rPr>
          <w:rFonts w:ascii="Tahoma" w:hAnsi="Tahoma" w:cs="Tahoma"/>
          <w:sz w:val="20"/>
          <w:szCs w:val="20"/>
        </w:rPr>
      </w:pPr>
      <w:r w:rsidRPr="00A10B81">
        <w:rPr>
          <w:rFonts w:ascii="Tahoma" w:hAnsi="Tahoma" w:cs="Tahoma"/>
          <w:sz w:val="20"/>
          <w:szCs w:val="20"/>
        </w:rPr>
        <w:t>INSTRUKCJA</w:t>
      </w:r>
    </w:p>
    <w:p w:rsidR="006D1B61" w:rsidRPr="00A10B81" w:rsidRDefault="006D1B61" w:rsidP="006D1B61">
      <w:pPr>
        <w:shd w:val="clear" w:color="auto" w:fill="FFFFFF"/>
        <w:tabs>
          <w:tab w:val="left" w:pos="3946"/>
        </w:tabs>
        <w:jc w:val="center"/>
        <w:rPr>
          <w:rFonts w:ascii="Tahoma" w:hAnsi="Tahoma" w:cs="Tahoma"/>
          <w:b/>
          <w:bCs/>
          <w:color w:val="000000"/>
          <w:spacing w:val="-4"/>
        </w:rPr>
      </w:pPr>
      <w:r w:rsidRPr="00A10B81">
        <w:rPr>
          <w:rFonts w:ascii="Tahoma" w:hAnsi="Tahoma" w:cs="Tahoma"/>
          <w:b/>
          <w:bCs/>
          <w:color w:val="000000"/>
        </w:rPr>
        <w:t xml:space="preserve">gospodarki drukami </w:t>
      </w:r>
      <w:r w:rsidRPr="00A10B81">
        <w:rPr>
          <w:rFonts w:ascii="Tahoma" w:hAnsi="Tahoma" w:cs="Tahoma"/>
          <w:b/>
          <w:bCs/>
          <w:color w:val="000000"/>
          <w:spacing w:val="-4"/>
        </w:rPr>
        <w:t>ścisłego zarachowania</w:t>
      </w:r>
    </w:p>
    <w:p w:rsidR="006D1B61" w:rsidRPr="00A10B81" w:rsidRDefault="006D1B61" w:rsidP="006D1B61">
      <w:pPr>
        <w:shd w:val="clear" w:color="auto" w:fill="FFFFFF"/>
        <w:tabs>
          <w:tab w:val="left" w:pos="3946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  <w:spacing w:val="-4"/>
        </w:rPr>
        <w:t xml:space="preserve">w Szkole Podstawowej nr 7 </w:t>
      </w:r>
      <w:r w:rsidRPr="00A10B81">
        <w:rPr>
          <w:rFonts w:ascii="Tahoma" w:hAnsi="Tahoma" w:cs="Tahoma"/>
          <w:b/>
          <w:bCs/>
          <w:color w:val="000000"/>
          <w:spacing w:val="-4"/>
        </w:rPr>
        <w:t xml:space="preserve"> w Częstochowie</w:t>
      </w:r>
    </w:p>
    <w:p w:rsidR="006D1B61" w:rsidRPr="00A10B81" w:rsidRDefault="006D1B61" w:rsidP="006D1B61">
      <w:pPr>
        <w:shd w:val="clear" w:color="auto" w:fill="FFFFFF"/>
        <w:spacing w:before="115"/>
        <w:jc w:val="both"/>
        <w:rPr>
          <w:rFonts w:ascii="Tahoma" w:hAnsi="Tahoma" w:cs="Tahoma"/>
        </w:rPr>
      </w:pPr>
    </w:p>
    <w:p w:rsidR="006D1B61" w:rsidRDefault="006D1B61" w:rsidP="006D1B61">
      <w:pPr>
        <w:shd w:val="clear" w:color="auto" w:fill="FFFFFF"/>
        <w:spacing w:before="115"/>
        <w:jc w:val="center"/>
        <w:rPr>
          <w:rFonts w:ascii="Tahoma" w:hAnsi="Tahoma" w:cs="Tahoma"/>
          <w:b/>
          <w:bCs/>
        </w:rPr>
      </w:pPr>
      <w:r w:rsidRPr="00A10B81">
        <w:rPr>
          <w:rFonts w:ascii="Tahoma" w:hAnsi="Tahoma" w:cs="Tahoma"/>
          <w:b/>
          <w:bCs/>
        </w:rPr>
        <w:t>§ 1</w:t>
      </w:r>
    </w:p>
    <w:p w:rsidR="006D1B61" w:rsidRPr="00A10B81" w:rsidRDefault="006D1B61" w:rsidP="006D1B61">
      <w:pPr>
        <w:shd w:val="clear" w:color="auto" w:fill="FFFFFF"/>
        <w:spacing w:before="115"/>
        <w:rPr>
          <w:rFonts w:ascii="Tahoma" w:hAnsi="Tahoma" w:cs="Tahoma"/>
          <w:color w:val="000000"/>
          <w:spacing w:val="-32"/>
        </w:rPr>
      </w:pPr>
      <w:r w:rsidRPr="00A10B81">
        <w:rPr>
          <w:rFonts w:ascii="Tahoma" w:hAnsi="Tahoma" w:cs="Tahoma"/>
          <w:color w:val="000000"/>
          <w:spacing w:val="-4"/>
        </w:rPr>
        <w:t>Druki ścisłego zarachowania są to formularze powszechnego użytku</w:t>
      </w:r>
      <w:r>
        <w:rPr>
          <w:rFonts w:ascii="Tahoma" w:hAnsi="Tahoma" w:cs="Tahoma"/>
          <w:color w:val="000000"/>
          <w:spacing w:val="-4"/>
        </w:rPr>
        <w:t xml:space="preserve"> </w:t>
      </w:r>
      <w:r w:rsidRPr="00A10B81">
        <w:rPr>
          <w:rFonts w:ascii="Tahoma" w:hAnsi="Tahoma" w:cs="Tahoma"/>
          <w:color w:val="000000"/>
          <w:spacing w:val="-3"/>
        </w:rPr>
        <w:t xml:space="preserve">w zakresie których </w:t>
      </w:r>
      <w:r>
        <w:rPr>
          <w:rFonts w:ascii="Tahoma" w:hAnsi="Tahoma" w:cs="Tahoma"/>
          <w:color w:val="000000"/>
          <w:spacing w:val="-3"/>
        </w:rPr>
        <w:t>o</w:t>
      </w:r>
      <w:r w:rsidRPr="00A10B81">
        <w:rPr>
          <w:rFonts w:ascii="Tahoma" w:hAnsi="Tahoma" w:cs="Tahoma"/>
          <w:color w:val="000000"/>
          <w:spacing w:val="-3"/>
        </w:rPr>
        <w:t>bowiązuje specjalna ewidencja, mająca</w:t>
      </w:r>
      <w:r>
        <w:rPr>
          <w:rFonts w:ascii="Tahoma" w:hAnsi="Tahoma" w:cs="Tahoma"/>
          <w:color w:val="000000"/>
          <w:spacing w:val="-3"/>
        </w:rPr>
        <w:t xml:space="preserve"> </w:t>
      </w:r>
      <w:r w:rsidRPr="00A10B81">
        <w:rPr>
          <w:rFonts w:ascii="Tahoma" w:hAnsi="Tahoma" w:cs="Tahoma"/>
          <w:color w:val="000000"/>
          <w:spacing w:val="-3"/>
        </w:rPr>
        <w:t>zapobiegać ewentualnym   nadużyciom , wynikającym z ich</w:t>
      </w:r>
      <w:r>
        <w:rPr>
          <w:rFonts w:ascii="Tahoma" w:hAnsi="Tahoma" w:cs="Tahoma"/>
          <w:color w:val="000000"/>
          <w:spacing w:val="-3"/>
        </w:rPr>
        <w:t xml:space="preserve"> </w:t>
      </w:r>
      <w:r w:rsidRPr="00A10B81">
        <w:rPr>
          <w:rFonts w:ascii="Tahoma" w:hAnsi="Tahoma" w:cs="Tahoma"/>
          <w:color w:val="000000"/>
          <w:spacing w:val="-5"/>
        </w:rPr>
        <w:t>stosowania.</w:t>
      </w:r>
    </w:p>
    <w:p w:rsidR="006D1B61" w:rsidRDefault="006D1B61" w:rsidP="006D1B61">
      <w:pPr>
        <w:numPr>
          <w:ilvl w:val="0"/>
          <w:numId w:val="1"/>
        </w:numPr>
        <w:shd w:val="clear" w:color="auto" w:fill="FFFFFF"/>
        <w:tabs>
          <w:tab w:val="left" w:pos="1378"/>
        </w:tabs>
        <w:spacing w:before="307"/>
        <w:rPr>
          <w:rFonts w:ascii="Tahoma" w:hAnsi="Tahoma" w:cs="Tahoma"/>
          <w:color w:val="000000"/>
          <w:spacing w:val="-3"/>
        </w:rPr>
      </w:pPr>
      <w:r w:rsidRPr="00A10B81">
        <w:rPr>
          <w:rFonts w:ascii="Tahoma" w:hAnsi="Tahoma" w:cs="Tahoma"/>
          <w:color w:val="000000"/>
          <w:spacing w:val="-1"/>
        </w:rPr>
        <w:t>Druki ścisłego zarachowania podlegają ewidencji, kontroli i</w:t>
      </w:r>
      <w:r>
        <w:rPr>
          <w:rFonts w:ascii="Tahoma" w:hAnsi="Tahoma" w:cs="Tahoma"/>
          <w:color w:val="000000"/>
          <w:spacing w:val="-1"/>
        </w:rPr>
        <w:t xml:space="preserve"> </w:t>
      </w:r>
      <w:r w:rsidRPr="00A10B81">
        <w:rPr>
          <w:rFonts w:ascii="Tahoma" w:hAnsi="Tahoma" w:cs="Tahoma"/>
          <w:color w:val="000000"/>
          <w:spacing w:val="-3"/>
        </w:rPr>
        <w:t>zabezpieczeniu. Ewidencję druków ścisłego zarachowania prowadzi się</w:t>
      </w:r>
      <w:r>
        <w:rPr>
          <w:rFonts w:ascii="Tahoma" w:hAnsi="Tahoma" w:cs="Tahoma"/>
          <w:color w:val="000000"/>
          <w:spacing w:val="-3"/>
        </w:rPr>
        <w:t xml:space="preserve"> </w:t>
      </w:r>
      <w:r w:rsidRPr="00A10B81">
        <w:rPr>
          <w:rFonts w:ascii="Tahoma" w:hAnsi="Tahoma" w:cs="Tahoma"/>
          <w:color w:val="000000"/>
          <w:spacing w:val="-3"/>
        </w:rPr>
        <w:t>w specjalne do tego celu założonej księdze. W księdze tej</w:t>
      </w:r>
      <w:r>
        <w:rPr>
          <w:rFonts w:ascii="Tahoma" w:hAnsi="Tahoma" w:cs="Tahoma"/>
          <w:color w:val="000000"/>
          <w:spacing w:val="-3"/>
        </w:rPr>
        <w:t xml:space="preserve"> </w:t>
      </w:r>
      <w:r w:rsidRPr="00A10B81">
        <w:rPr>
          <w:rFonts w:ascii="Tahoma" w:hAnsi="Tahoma" w:cs="Tahoma"/>
          <w:color w:val="000000"/>
          <w:spacing w:val="-1"/>
        </w:rPr>
        <w:t xml:space="preserve">rejestruje się pod odpowiednią datą liczbę i numery przyjętych i </w:t>
      </w:r>
      <w:r w:rsidRPr="00A10B81">
        <w:rPr>
          <w:rFonts w:ascii="Tahoma" w:hAnsi="Tahoma" w:cs="Tahoma"/>
          <w:color w:val="000000"/>
          <w:spacing w:val="-4"/>
        </w:rPr>
        <w:t>wydanych druków i wprowadza</w:t>
      </w:r>
      <w:r w:rsidR="00517B32">
        <w:rPr>
          <w:rFonts w:ascii="Tahoma" w:hAnsi="Tahoma" w:cs="Tahoma"/>
          <w:color w:val="000000"/>
          <w:spacing w:val="-4"/>
        </w:rPr>
        <w:t xml:space="preserve">      </w:t>
      </w:r>
      <w:r w:rsidRPr="00A10B81">
        <w:rPr>
          <w:rFonts w:ascii="Tahoma" w:hAnsi="Tahoma" w:cs="Tahoma"/>
          <w:color w:val="000000"/>
          <w:spacing w:val="-4"/>
        </w:rPr>
        <w:t xml:space="preserve"> się każdorazowo stan poszczególnych </w:t>
      </w:r>
      <w:r w:rsidRPr="00A10B81">
        <w:rPr>
          <w:rFonts w:ascii="Tahoma" w:hAnsi="Tahoma" w:cs="Tahoma"/>
          <w:color w:val="000000"/>
          <w:spacing w:val="-3"/>
        </w:rPr>
        <w:t>druków ścisłego zarachowania.</w:t>
      </w:r>
    </w:p>
    <w:p w:rsidR="006D1B61" w:rsidRPr="00A10B81" w:rsidRDefault="006D1B61" w:rsidP="006D1B61">
      <w:pPr>
        <w:shd w:val="clear" w:color="auto" w:fill="FFFFFF"/>
        <w:rPr>
          <w:rFonts w:ascii="Tahoma" w:hAnsi="Tahoma" w:cs="Tahoma"/>
          <w:color w:val="000000"/>
          <w:spacing w:val="-3"/>
        </w:rPr>
      </w:pPr>
    </w:p>
    <w:p w:rsidR="006D1B61" w:rsidRPr="00A10B81" w:rsidRDefault="006D1B61" w:rsidP="006D1B61">
      <w:pPr>
        <w:shd w:val="clear" w:color="auto" w:fill="FFFFFF"/>
        <w:spacing w:before="115"/>
        <w:jc w:val="center"/>
        <w:rPr>
          <w:rFonts w:ascii="Tahoma" w:hAnsi="Tahoma" w:cs="Tahoma"/>
          <w:b/>
          <w:bCs/>
        </w:rPr>
      </w:pPr>
      <w:r w:rsidRPr="00A10B81">
        <w:rPr>
          <w:rFonts w:ascii="Tahoma" w:hAnsi="Tahoma" w:cs="Tahoma"/>
          <w:b/>
          <w:bCs/>
        </w:rPr>
        <w:t>§ 2</w:t>
      </w:r>
    </w:p>
    <w:p w:rsidR="006D1B61" w:rsidRPr="00A10B81" w:rsidRDefault="006D1B61" w:rsidP="006D1B61">
      <w:pPr>
        <w:shd w:val="clear" w:color="auto" w:fill="FFFFFF"/>
        <w:spacing w:before="269"/>
        <w:rPr>
          <w:rFonts w:ascii="Tahoma" w:hAnsi="Tahoma" w:cs="Tahoma"/>
        </w:rPr>
      </w:pPr>
      <w:r w:rsidRPr="00A10B81">
        <w:rPr>
          <w:rFonts w:ascii="Tahoma" w:hAnsi="Tahoma" w:cs="Tahoma"/>
          <w:color w:val="000000"/>
        </w:rPr>
        <w:t xml:space="preserve">1. Do druków ścisłego zarachowania zalicza się formularze druki, w </w:t>
      </w:r>
      <w:r w:rsidRPr="00A10B81">
        <w:rPr>
          <w:rFonts w:ascii="Tahoma" w:hAnsi="Tahoma" w:cs="Tahoma"/>
          <w:color w:val="000000"/>
          <w:spacing w:val="1"/>
        </w:rPr>
        <w:t>stosunku do których wskazana jest wzmożona kontrola.</w:t>
      </w:r>
    </w:p>
    <w:p w:rsidR="006D1B61" w:rsidRPr="00A10B81" w:rsidRDefault="006D1B61" w:rsidP="006D1B61">
      <w:pPr>
        <w:shd w:val="clear" w:color="auto" w:fill="FFFFFF"/>
        <w:spacing w:before="5"/>
        <w:ind w:right="1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Szkol</w:t>
      </w:r>
      <w:r w:rsidR="00FB3942">
        <w:rPr>
          <w:rFonts w:ascii="Tahoma" w:hAnsi="Tahoma" w:cs="Tahoma"/>
          <w:color w:val="000000"/>
        </w:rPr>
        <w:t xml:space="preserve">e Podstawowej nr 7 </w:t>
      </w:r>
      <w:r w:rsidRPr="00A10B81">
        <w:rPr>
          <w:rFonts w:ascii="Tahoma" w:hAnsi="Tahoma" w:cs="Tahoma"/>
          <w:color w:val="000000"/>
        </w:rPr>
        <w:t xml:space="preserve"> do druków ścisłego </w:t>
      </w:r>
      <w:r w:rsidRPr="00A10B81">
        <w:rPr>
          <w:rFonts w:ascii="Tahoma" w:hAnsi="Tahoma" w:cs="Tahoma"/>
          <w:color w:val="000000"/>
          <w:spacing w:val="1"/>
        </w:rPr>
        <w:t>zarachowania zalicza się :</w:t>
      </w:r>
      <w:r w:rsidRPr="00A10B81">
        <w:rPr>
          <w:rFonts w:ascii="Tahoma" w:hAnsi="Tahoma" w:cs="Tahoma"/>
          <w:color w:val="000000"/>
        </w:rPr>
        <w:t xml:space="preserve"> </w:t>
      </w:r>
    </w:p>
    <w:p w:rsidR="006D1B61" w:rsidRPr="00A10B81" w:rsidRDefault="006D1B61" w:rsidP="006D1B61">
      <w:pPr>
        <w:shd w:val="clear" w:color="auto" w:fill="FFFFFF"/>
        <w:spacing w:before="5"/>
        <w:ind w:left="581" w:right="538"/>
        <w:rPr>
          <w:rFonts w:ascii="Tahoma" w:hAnsi="Tahoma" w:cs="Tahoma"/>
          <w:color w:val="000000"/>
        </w:rPr>
      </w:pPr>
    </w:p>
    <w:p w:rsidR="006D1B61" w:rsidRPr="00A10B81" w:rsidRDefault="006D1B61" w:rsidP="006D1B61">
      <w:pPr>
        <w:numPr>
          <w:ilvl w:val="0"/>
          <w:numId w:val="3"/>
        </w:numPr>
        <w:shd w:val="clear" w:color="auto" w:fill="FFFFFF"/>
        <w:spacing w:before="5"/>
        <w:ind w:right="538"/>
        <w:rPr>
          <w:rFonts w:ascii="Tahoma" w:hAnsi="Tahoma" w:cs="Tahoma"/>
          <w:color w:val="000000"/>
          <w:spacing w:val="-11"/>
        </w:rPr>
      </w:pPr>
      <w:r w:rsidRPr="00A10B81">
        <w:rPr>
          <w:rFonts w:ascii="Tahoma" w:hAnsi="Tahoma" w:cs="Tahoma"/>
          <w:color w:val="000000"/>
          <w:spacing w:val="4"/>
        </w:rPr>
        <w:t>dowody wpłat - K P</w:t>
      </w:r>
    </w:p>
    <w:p w:rsidR="006D1B61" w:rsidRPr="00A10B81" w:rsidRDefault="006D1B61" w:rsidP="006D1B61">
      <w:pPr>
        <w:numPr>
          <w:ilvl w:val="0"/>
          <w:numId w:val="3"/>
        </w:numPr>
        <w:shd w:val="clear" w:color="auto" w:fill="FFFFFF"/>
        <w:spacing w:before="5"/>
        <w:ind w:right="538"/>
        <w:rPr>
          <w:rFonts w:ascii="Tahoma" w:hAnsi="Tahoma" w:cs="Tahoma"/>
          <w:color w:val="000000"/>
          <w:spacing w:val="-14"/>
        </w:rPr>
      </w:pPr>
      <w:r w:rsidRPr="00A10B81">
        <w:rPr>
          <w:rFonts w:ascii="Tahoma" w:hAnsi="Tahoma" w:cs="Tahoma"/>
          <w:color w:val="000000"/>
          <w:spacing w:val="-5"/>
        </w:rPr>
        <w:t>dowody wypłaty - K W</w:t>
      </w:r>
    </w:p>
    <w:p w:rsidR="006D1B61" w:rsidRPr="00DA3DBE" w:rsidRDefault="006D1B61" w:rsidP="006D1B61">
      <w:pPr>
        <w:numPr>
          <w:ilvl w:val="0"/>
          <w:numId w:val="3"/>
        </w:numPr>
        <w:shd w:val="clear" w:color="auto" w:fill="FFFFFF"/>
        <w:tabs>
          <w:tab w:val="left" w:pos="8222"/>
        </w:tabs>
        <w:spacing w:before="5"/>
        <w:ind w:right="538"/>
        <w:rPr>
          <w:rFonts w:ascii="Tahoma" w:hAnsi="Tahoma" w:cs="Tahoma"/>
          <w:color w:val="000000"/>
          <w:spacing w:val="-13"/>
        </w:rPr>
      </w:pPr>
      <w:r w:rsidRPr="00A10B81">
        <w:rPr>
          <w:rFonts w:ascii="Tahoma" w:hAnsi="Tahoma" w:cs="Tahoma"/>
          <w:color w:val="000000"/>
          <w:spacing w:val="-3"/>
        </w:rPr>
        <w:t>kwitariusze przychodowe dla świetlicy ( żywienie)</w:t>
      </w:r>
    </w:p>
    <w:p w:rsidR="006D1B61" w:rsidRPr="00DA3DBE" w:rsidRDefault="006D1B61" w:rsidP="006D1B61">
      <w:pPr>
        <w:numPr>
          <w:ilvl w:val="0"/>
          <w:numId w:val="3"/>
        </w:numPr>
        <w:shd w:val="clear" w:color="auto" w:fill="FFFFFF"/>
        <w:tabs>
          <w:tab w:val="left" w:pos="8222"/>
        </w:tabs>
        <w:spacing w:before="5"/>
        <w:ind w:right="538"/>
        <w:rPr>
          <w:rFonts w:ascii="Tahoma" w:hAnsi="Tahoma" w:cs="Tahoma"/>
          <w:color w:val="000000"/>
          <w:spacing w:val="-13"/>
        </w:rPr>
      </w:pPr>
      <w:r>
        <w:rPr>
          <w:rFonts w:ascii="Tahoma" w:hAnsi="Tahoma" w:cs="Tahoma"/>
          <w:color w:val="000000"/>
          <w:spacing w:val="-3"/>
        </w:rPr>
        <w:t>świadectwa promocyjne</w:t>
      </w:r>
    </w:p>
    <w:p w:rsidR="006D1B61" w:rsidRPr="00DA3DBE" w:rsidRDefault="006D1B61" w:rsidP="006D1B61">
      <w:pPr>
        <w:numPr>
          <w:ilvl w:val="0"/>
          <w:numId w:val="3"/>
        </w:numPr>
        <w:shd w:val="clear" w:color="auto" w:fill="FFFFFF"/>
        <w:tabs>
          <w:tab w:val="left" w:pos="8222"/>
        </w:tabs>
        <w:spacing w:before="5"/>
        <w:ind w:right="538"/>
        <w:rPr>
          <w:rFonts w:ascii="Tahoma" w:hAnsi="Tahoma" w:cs="Tahoma"/>
          <w:color w:val="000000"/>
          <w:spacing w:val="-13"/>
        </w:rPr>
      </w:pPr>
      <w:r>
        <w:rPr>
          <w:rFonts w:ascii="Tahoma" w:hAnsi="Tahoma" w:cs="Tahoma"/>
          <w:color w:val="000000"/>
          <w:spacing w:val="-3"/>
        </w:rPr>
        <w:t>świadectwa ukończenia szkoły</w:t>
      </w:r>
    </w:p>
    <w:p w:rsidR="006D1B61" w:rsidRPr="00DA3DBE" w:rsidRDefault="006D1B61" w:rsidP="006D1B61">
      <w:pPr>
        <w:numPr>
          <w:ilvl w:val="0"/>
          <w:numId w:val="3"/>
        </w:numPr>
        <w:shd w:val="clear" w:color="auto" w:fill="FFFFFF"/>
        <w:tabs>
          <w:tab w:val="left" w:pos="8222"/>
        </w:tabs>
        <w:spacing w:before="5"/>
        <w:ind w:right="538"/>
        <w:rPr>
          <w:rFonts w:ascii="Tahoma" w:hAnsi="Tahoma" w:cs="Tahoma"/>
          <w:color w:val="000000"/>
          <w:spacing w:val="-13"/>
        </w:rPr>
      </w:pPr>
      <w:r>
        <w:rPr>
          <w:rFonts w:ascii="Tahoma" w:hAnsi="Tahoma" w:cs="Tahoma"/>
          <w:color w:val="000000"/>
          <w:spacing w:val="-3"/>
        </w:rPr>
        <w:t>legitymacje uczniowskie</w:t>
      </w:r>
    </w:p>
    <w:p w:rsidR="006D1B61" w:rsidRPr="00A10B81" w:rsidRDefault="006D1B61" w:rsidP="00FB3942">
      <w:pPr>
        <w:shd w:val="clear" w:color="auto" w:fill="FFFFFF"/>
        <w:tabs>
          <w:tab w:val="left" w:pos="8222"/>
        </w:tabs>
        <w:spacing w:before="5"/>
        <w:ind w:left="581" w:right="538"/>
        <w:rPr>
          <w:rFonts w:ascii="Tahoma" w:hAnsi="Tahoma" w:cs="Tahoma"/>
          <w:color w:val="000000"/>
          <w:spacing w:val="-13"/>
        </w:rPr>
      </w:pPr>
    </w:p>
    <w:p w:rsidR="006D1B61" w:rsidRPr="00A10B81" w:rsidRDefault="006D1B61" w:rsidP="006D1B61">
      <w:pPr>
        <w:shd w:val="clear" w:color="auto" w:fill="FFFFFF"/>
        <w:tabs>
          <w:tab w:val="left" w:pos="8222"/>
        </w:tabs>
        <w:spacing w:before="5"/>
        <w:ind w:left="221" w:right="538"/>
        <w:rPr>
          <w:rFonts w:ascii="Tahoma" w:hAnsi="Tahoma" w:cs="Tahoma"/>
          <w:color w:val="000000"/>
          <w:spacing w:val="-12"/>
        </w:rPr>
      </w:pPr>
    </w:p>
    <w:p w:rsidR="006D1B61" w:rsidRDefault="006D1B61" w:rsidP="006D1B61">
      <w:pPr>
        <w:shd w:val="clear" w:color="auto" w:fill="FFFFFF"/>
        <w:spacing w:before="5"/>
        <w:ind w:right="15"/>
        <w:rPr>
          <w:rFonts w:ascii="Tahoma" w:hAnsi="Tahoma" w:cs="Tahoma"/>
          <w:color w:val="000000"/>
        </w:rPr>
      </w:pPr>
      <w:r w:rsidRPr="00A10B81">
        <w:rPr>
          <w:rFonts w:ascii="Tahoma" w:hAnsi="Tahoma" w:cs="Tahoma"/>
          <w:color w:val="000000"/>
          <w:spacing w:val="1"/>
        </w:rPr>
        <w:t xml:space="preserve">Ewidencja druków polega na </w:t>
      </w:r>
      <w:r w:rsidRPr="00A10B81">
        <w:rPr>
          <w:rFonts w:ascii="Tahoma" w:hAnsi="Tahoma" w:cs="Tahoma"/>
          <w:color w:val="000000"/>
          <w:spacing w:val="-1"/>
        </w:rPr>
        <w:t xml:space="preserve">bieżącym wpisywaniu przychodu i rozchodu oraz zapasów </w:t>
      </w:r>
      <w:r>
        <w:rPr>
          <w:rFonts w:ascii="Tahoma" w:hAnsi="Tahoma" w:cs="Tahoma"/>
          <w:color w:val="000000"/>
          <w:spacing w:val="-1"/>
        </w:rPr>
        <w:t>d</w:t>
      </w:r>
      <w:r w:rsidRPr="00A10B81">
        <w:rPr>
          <w:rFonts w:ascii="Tahoma" w:hAnsi="Tahoma" w:cs="Tahoma"/>
          <w:color w:val="000000"/>
          <w:spacing w:val="-1"/>
        </w:rPr>
        <w:t xml:space="preserve">ruków </w:t>
      </w:r>
      <w:r>
        <w:rPr>
          <w:rFonts w:ascii="Tahoma" w:hAnsi="Tahoma" w:cs="Tahoma"/>
          <w:color w:val="000000"/>
          <w:spacing w:val="-1"/>
        </w:rPr>
        <w:t xml:space="preserve">     </w:t>
      </w:r>
      <w:r w:rsidRPr="00A10B81">
        <w:rPr>
          <w:rFonts w:ascii="Tahoma" w:hAnsi="Tahoma" w:cs="Tahoma"/>
          <w:color w:val="000000"/>
          <w:spacing w:val="-1"/>
        </w:rPr>
        <w:t xml:space="preserve">w </w:t>
      </w:r>
      <w:r w:rsidRPr="00A10B81">
        <w:rPr>
          <w:rFonts w:ascii="Tahoma" w:hAnsi="Tahoma" w:cs="Tahoma"/>
          <w:color w:val="000000"/>
          <w:spacing w:val="1"/>
        </w:rPr>
        <w:t>księdze druków ścisłego zarachowania, oznaczeniu numerem ewidencyjnym druków</w:t>
      </w:r>
      <w:r w:rsidR="00517B32">
        <w:rPr>
          <w:rFonts w:ascii="Tahoma" w:hAnsi="Tahoma" w:cs="Tahoma"/>
          <w:color w:val="000000"/>
          <w:spacing w:val="1"/>
        </w:rPr>
        <w:t xml:space="preserve">               </w:t>
      </w:r>
      <w:r w:rsidRPr="00A10B81">
        <w:rPr>
          <w:rFonts w:ascii="Tahoma" w:hAnsi="Tahoma" w:cs="Tahoma"/>
          <w:color w:val="000000"/>
          <w:spacing w:val="1"/>
        </w:rPr>
        <w:t xml:space="preserve"> nie posiadających serii i numerów  nadanych </w:t>
      </w:r>
      <w:r w:rsidRPr="00A10B81">
        <w:rPr>
          <w:rFonts w:ascii="Tahoma" w:hAnsi="Tahoma" w:cs="Tahoma"/>
          <w:color w:val="000000"/>
        </w:rPr>
        <w:t>przez drukarnię.</w:t>
      </w:r>
      <w:r>
        <w:rPr>
          <w:rFonts w:ascii="Tahoma" w:hAnsi="Tahoma" w:cs="Tahoma"/>
          <w:color w:val="000000"/>
        </w:rPr>
        <w:t xml:space="preserve"> </w:t>
      </w:r>
    </w:p>
    <w:p w:rsidR="006D1B61" w:rsidRPr="00A10B81" w:rsidRDefault="006D1B61" w:rsidP="006D1B61">
      <w:pPr>
        <w:shd w:val="clear" w:color="auto" w:fill="FFFFFF"/>
        <w:spacing w:before="5"/>
        <w:ind w:right="15"/>
        <w:rPr>
          <w:rFonts w:ascii="Tahoma" w:hAnsi="Tahoma" w:cs="Tahoma"/>
        </w:rPr>
      </w:pPr>
    </w:p>
    <w:p w:rsidR="006D1B61" w:rsidRPr="00A10B81" w:rsidRDefault="006D1B61" w:rsidP="006D1B61">
      <w:pPr>
        <w:shd w:val="clear" w:color="auto" w:fill="FFFFFF"/>
        <w:spacing w:before="115"/>
        <w:jc w:val="center"/>
        <w:rPr>
          <w:rFonts w:ascii="Tahoma" w:hAnsi="Tahoma" w:cs="Tahoma"/>
          <w:b/>
          <w:bCs/>
        </w:rPr>
      </w:pPr>
      <w:r w:rsidRPr="00A10B81">
        <w:rPr>
          <w:rFonts w:ascii="Tahoma" w:hAnsi="Tahoma" w:cs="Tahoma"/>
          <w:b/>
          <w:bCs/>
        </w:rPr>
        <w:t>§ 3</w:t>
      </w:r>
    </w:p>
    <w:p w:rsidR="006D1B61" w:rsidRPr="00A10B81" w:rsidRDefault="006D1B61" w:rsidP="006D1B61">
      <w:pPr>
        <w:shd w:val="clear" w:color="auto" w:fill="FFFFFF"/>
        <w:spacing w:before="115"/>
        <w:rPr>
          <w:rFonts w:ascii="Tahoma" w:hAnsi="Tahoma" w:cs="Tahoma"/>
          <w:b/>
          <w:bCs/>
        </w:rPr>
      </w:pPr>
    </w:p>
    <w:p w:rsidR="006D1B61" w:rsidRDefault="006D1B61" w:rsidP="006D1B61">
      <w:pPr>
        <w:numPr>
          <w:ilvl w:val="0"/>
          <w:numId w:val="4"/>
        </w:numPr>
        <w:shd w:val="clear" w:color="auto" w:fill="FFFFFF"/>
        <w:ind w:right="-410"/>
        <w:rPr>
          <w:rFonts w:ascii="Tahoma" w:hAnsi="Tahoma" w:cs="Tahoma"/>
          <w:color w:val="000000"/>
          <w:spacing w:val="-2"/>
        </w:rPr>
      </w:pPr>
      <w:r w:rsidRPr="00A10B81">
        <w:rPr>
          <w:rFonts w:ascii="Tahoma" w:hAnsi="Tahoma" w:cs="Tahoma"/>
          <w:color w:val="000000"/>
          <w:spacing w:val="-1"/>
        </w:rPr>
        <w:t>Ewidencje wszystkich druków ścisłego zarachowania należy</w:t>
      </w:r>
      <w:r>
        <w:rPr>
          <w:rFonts w:ascii="Tahoma" w:hAnsi="Tahoma" w:cs="Tahoma"/>
          <w:color w:val="000000"/>
          <w:spacing w:val="-1"/>
        </w:rPr>
        <w:t xml:space="preserve"> </w:t>
      </w:r>
      <w:r w:rsidRPr="00A10B81">
        <w:rPr>
          <w:rFonts w:ascii="Tahoma" w:hAnsi="Tahoma" w:cs="Tahoma"/>
          <w:color w:val="000000"/>
        </w:rPr>
        <w:t xml:space="preserve">prowadzić odrębnie dla </w:t>
      </w:r>
      <w:r>
        <w:rPr>
          <w:rFonts w:ascii="Tahoma" w:hAnsi="Tahoma" w:cs="Tahoma"/>
          <w:color w:val="000000"/>
        </w:rPr>
        <w:t>k</w:t>
      </w:r>
      <w:r w:rsidRPr="00A10B81">
        <w:rPr>
          <w:rFonts w:ascii="Tahoma" w:hAnsi="Tahoma" w:cs="Tahoma"/>
          <w:color w:val="000000"/>
        </w:rPr>
        <w:t>ażdego rodzaju bloku w księdze o</w:t>
      </w:r>
      <w:r>
        <w:rPr>
          <w:rFonts w:ascii="Tahoma" w:hAnsi="Tahoma" w:cs="Tahoma"/>
          <w:color w:val="000000"/>
        </w:rPr>
        <w:t xml:space="preserve"> </w:t>
      </w:r>
      <w:r w:rsidRPr="00A10B81">
        <w:rPr>
          <w:rFonts w:ascii="Tahoma" w:hAnsi="Tahoma" w:cs="Tahoma"/>
          <w:color w:val="000000"/>
          <w:spacing w:val="-2"/>
        </w:rPr>
        <w:t xml:space="preserve">ponumerowanych stronach. </w:t>
      </w:r>
    </w:p>
    <w:p w:rsidR="006D1B61" w:rsidRPr="00FB2C28" w:rsidRDefault="006D1B61" w:rsidP="006D1B61">
      <w:pPr>
        <w:numPr>
          <w:ilvl w:val="0"/>
          <w:numId w:val="4"/>
        </w:numPr>
        <w:shd w:val="clear" w:color="auto" w:fill="FFFFFF"/>
        <w:ind w:right="-410"/>
        <w:rPr>
          <w:rFonts w:ascii="Tahoma" w:hAnsi="Tahoma" w:cs="Tahoma"/>
          <w:color w:val="000000"/>
          <w:spacing w:val="-18"/>
        </w:rPr>
      </w:pPr>
      <w:r w:rsidRPr="00A10B81">
        <w:rPr>
          <w:rFonts w:ascii="Tahoma" w:hAnsi="Tahoma" w:cs="Tahoma"/>
          <w:color w:val="000000"/>
          <w:spacing w:val="-4"/>
        </w:rPr>
        <w:t>Zapisy w księdze powinny być dokonywane czytelnie. Omyłkowy</w:t>
      </w:r>
      <w:r>
        <w:rPr>
          <w:rFonts w:ascii="Tahoma" w:hAnsi="Tahoma" w:cs="Tahoma"/>
          <w:color w:val="000000"/>
          <w:spacing w:val="-4"/>
        </w:rPr>
        <w:t xml:space="preserve"> </w:t>
      </w:r>
      <w:r w:rsidRPr="00A10B81">
        <w:rPr>
          <w:rFonts w:ascii="Tahoma" w:hAnsi="Tahoma" w:cs="Tahoma"/>
          <w:color w:val="000000"/>
          <w:spacing w:val="-2"/>
        </w:rPr>
        <w:t>zapis należy przekreślić tak,</w:t>
      </w:r>
      <w:r w:rsidR="00517B32">
        <w:rPr>
          <w:rFonts w:ascii="Tahoma" w:hAnsi="Tahoma" w:cs="Tahoma"/>
          <w:color w:val="000000"/>
          <w:spacing w:val="-2"/>
        </w:rPr>
        <w:t xml:space="preserve">      </w:t>
      </w:r>
      <w:r w:rsidRPr="00A10B81">
        <w:rPr>
          <w:rFonts w:ascii="Tahoma" w:hAnsi="Tahoma" w:cs="Tahoma"/>
          <w:color w:val="000000"/>
          <w:spacing w:val="-2"/>
        </w:rPr>
        <w:t xml:space="preserve"> aby można go było odczytać i wpisać</w:t>
      </w:r>
      <w:r>
        <w:rPr>
          <w:rFonts w:ascii="Tahoma" w:hAnsi="Tahoma" w:cs="Tahoma"/>
          <w:color w:val="000000"/>
          <w:spacing w:val="-2"/>
        </w:rPr>
        <w:t xml:space="preserve"> </w:t>
      </w:r>
      <w:r w:rsidRPr="00A10B81">
        <w:rPr>
          <w:rFonts w:ascii="Tahoma" w:hAnsi="Tahoma" w:cs="Tahoma"/>
          <w:color w:val="000000"/>
          <w:spacing w:val="-2"/>
        </w:rPr>
        <w:t>zapis prawidłowy. Osoba dokonująca poprawki powinna obok</w:t>
      </w:r>
      <w:r w:rsidR="00517B32">
        <w:rPr>
          <w:rFonts w:ascii="Tahoma" w:hAnsi="Tahoma" w:cs="Tahoma"/>
          <w:color w:val="000000"/>
          <w:spacing w:val="-2"/>
        </w:rPr>
        <w:t xml:space="preserve"> </w:t>
      </w:r>
      <w:r w:rsidRPr="00A10B81">
        <w:rPr>
          <w:rFonts w:ascii="Tahoma" w:hAnsi="Tahoma" w:cs="Tahoma"/>
          <w:color w:val="000000"/>
          <w:spacing w:val="-3"/>
        </w:rPr>
        <w:t>wniesionej poprawki umieścić swój podpis .</w:t>
      </w:r>
    </w:p>
    <w:p w:rsidR="006D1B61" w:rsidRPr="00FB2C28" w:rsidRDefault="006D1B61" w:rsidP="006D1B61">
      <w:pPr>
        <w:numPr>
          <w:ilvl w:val="0"/>
          <w:numId w:val="4"/>
        </w:numPr>
        <w:shd w:val="clear" w:color="auto" w:fill="FFFFFF"/>
        <w:ind w:right="-410"/>
        <w:rPr>
          <w:rFonts w:ascii="Tahoma" w:hAnsi="Tahoma" w:cs="Tahoma"/>
          <w:color w:val="000000"/>
          <w:spacing w:val="-18"/>
        </w:rPr>
      </w:pPr>
      <w:r w:rsidRPr="00A10B81">
        <w:rPr>
          <w:rFonts w:ascii="Tahoma" w:hAnsi="Tahoma" w:cs="Tahoma"/>
          <w:color w:val="000000"/>
          <w:spacing w:val="-5"/>
        </w:rPr>
        <w:t>Błędnie wypełnione druki powinny być anulowane przez wpisanie</w:t>
      </w:r>
      <w:r>
        <w:rPr>
          <w:rFonts w:ascii="Tahoma" w:hAnsi="Tahoma" w:cs="Tahoma"/>
          <w:color w:val="000000"/>
          <w:spacing w:val="-5"/>
        </w:rPr>
        <w:t xml:space="preserve"> </w:t>
      </w:r>
      <w:r w:rsidRPr="00A10B81">
        <w:rPr>
          <w:rFonts w:ascii="Tahoma" w:hAnsi="Tahoma" w:cs="Tahoma"/>
          <w:color w:val="000000"/>
          <w:spacing w:val="-1"/>
        </w:rPr>
        <w:t>adnotacji (lub pieczęć) NIEWAŻNE</w:t>
      </w:r>
      <w:r w:rsidR="00517B32">
        <w:rPr>
          <w:rFonts w:ascii="Tahoma" w:hAnsi="Tahoma" w:cs="Tahoma"/>
          <w:color w:val="000000"/>
          <w:spacing w:val="-1"/>
        </w:rPr>
        <w:t>, ANULOWANE</w:t>
      </w:r>
      <w:r w:rsidRPr="00A10B81">
        <w:rPr>
          <w:rFonts w:ascii="Tahoma" w:hAnsi="Tahoma" w:cs="Tahoma"/>
          <w:color w:val="000000"/>
          <w:spacing w:val="-1"/>
        </w:rPr>
        <w:t>. Anulowane druki o ile są</w:t>
      </w:r>
      <w:r>
        <w:rPr>
          <w:rFonts w:ascii="Tahoma" w:hAnsi="Tahoma" w:cs="Tahoma"/>
          <w:color w:val="000000"/>
          <w:spacing w:val="-1"/>
        </w:rPr>
        <w:t xml:space="preserve"> </w:t>
      </w:r>
      <w:r w:rsidRPr="00A10B81">
        <w:rPr>
          <w:rFonts w:ascii="Tahoma" w:hAnsi="Tahoma" w:cs="Tahoma"/>
          <w:color w:val="000000"/>
          <w:spacing w:val="-3"/>
        </w:rPr>
        <w:t>broszurowane należy pozostawić w bloczku.</w:t>
      </w:r>
    </w:p>
    <w:p w:rsidR="006D1B61" w:rsidRDefault="006D1B61" w:rsidP="006D1B61">
      <w:pPr>
        <w:shd w:val="clear" w:color="auto" w:fill="FFFFFF"/>
        <w:ind w:left="360" w:right="-410"/>
        <w:rPr>
          <w:rFonts w:ascii="Tahoma" w:hAnsi="Tahoma" w:cs="Tahoma"/>
          <w:color w:val="000000"/>
          <w:spacing w:val="-18"/>
        </w:rPr>
      </w:pPr>
    </w:p>
    <w:p w:rsidR="006D1B61" w:rsidRPr="00A10B81" w:rsidRDefault="006D1B61" w:rsidP="006D1B61">
      <w:pPr>
        <w:shd w:val="clear" w:color="auto" w:fill="FFFFFF"/>
        <w:spacing w:before="115"/>
        <w:jc w:val="center"/>
        <w:rPr>
          <w:rFonts w:ascii="Tahoma" w:hAnsi="Tahoma" w:cs="Tahoma"/>
          <w:b/>
          <w:bCs/>
        </w:rPr>
      </w:pPr>
      <w:r w:rsidRPr="00A10B81">
        <w:rPr>
          <w:rFonts w:ascii="Tahoma" w:hAnsi="Tahoma" w:cs="Tahoma"/>
          <w:b/>
          <w:bCs/>
        </w:rPr>
        <w:t>§ 4</w:t>
      </w:r>
    </w:p>
    <w:p w:rsidR="006D1B61" w:rsidRPr="00A10B81" w:rsidRDefault="006D1B61" w:rsidP="006D1B61">
      <w:pPr>
        <w:numPr>
          <w:ilvl w:val="0"/>
          <w:numId w:val="2"/>
        </w:numPr>
        <w:shd w:val="clear" w:color="auto" w:fill="FFFFFF"/>
        <w:tabs>
          <w:tab w:val="left" w:pos="298"/>
        </w:tabs>
        <w:spacing w:before="288"/>
        <w:ind w:left="10"/>
        <w:rPr>
          <w:rFonts w:ascii="Tahoma" w:hAnsi="Tahoma" w:cs="Tahoma"/>
          <w:color w:val="000000"/>
          <w:spacing w:val="-32"/>
        </w:rPr>
      </w:pPr>
      <w:r w:rsidRPr="00A10B81">
        <w:rPr>
          <w:rFonts w:ascii="Tahoma" w:hAnsi="Tahoma" w:cs="Tahoma"/>
          <w:color w:val="000000"/>
          <w:spacing w:val="-4"/>
        </w:rPr>
        <w:t>Druki ścisłego zarachowania powinny być zinwentaryzowane nie</w:t>
      </w:r>
      <w:r>
        <w:rPr>
          <w:rFonts w:ascii="Tahoma" w:hAnsi="Tahoma" w:cs="Tahoma"/>
          <w:color w:val="000000"/>
          <w:spacing w:val="-4"/>
        </w:rPr>
        <w:t xml:space="preserve"> </w:t>
      </w:r>
      <w:r w:rsidRPr="00A10B81">
        <w:rPr>
          <w:rFonts w:ascii="Tahoma" w:hAnsi="Tahoma" w:cs="Tahoma"/>
          <w:color w:val="000000"/>
        </w:rPr>
        <w:t>rzadziej niż raz w roku. Komisja obowiązana jest ustalić stan</w:t>
      </w:r>
      <w:r>
        <w:rPr>
          <w:rFonts w:ascii="Tahoma" w:hAnsi="Tahoma" w:cs="Tahoma"/>
          <w:color w:val="000000"/>
        </w:rPr>
        <w:t xml:space="preserve"> </w:t>
      </w:r>
      <w:r w:rsidRPr="00A10B81">
        <w:rPr>
          <w:rFonts w:ascii="Tahoma" w:hAnsi="Tahoma" w:cs="Tahoma"/>
          <w:color w:val="000000"/>
          <w:spacing w:val="-4"/>
        </w:rPr>
        <w:t>faktyczny, podać rodzaje, serie i numery druków oraz wymienić ich</w:t>
      </w:r>
      <w:r w:rsidRPr="00A10B81">
        <w:rPr>
          <w:rFonts w:ascii="Tahoma" w:hAnsi="Tahoma" w:cs="Tahoma"/>
          <w:color w:val="000000"/>
          <w:spacing w:val="-4"/>
        </w:rPr>
        <w:br/>
      </w:r>
      <w:r w:rsidRPr="00A10B81">
        <w:rPr>
          <w:rFonts w:ascii="Tahoma" w:hAnsi="Tahoma" w:cs="Tahoma"/>
          <w:color w:val="000000"/>
          <w:spacing w:val="-7"/>
        </w:rPr>
        <w:t>liczbę.</w:t>
      </w:r>
    </w:p>
    <w:p w:rsidR="006D1B61" w:rsidRPr="00A10B81" w:rsidRDefault="006D1B61" w:rsidP="006D1B61">
      <w:pPr>
        <w:numPr>
          <w:ilvl w:val="0"/>
          <w:numId w:val="2"/>
        </w:numPr>
        <w:shd w:val="clear" w:color="auto" w:fill="FFFFFF"/>
        <w:tabs>
          <w:tab w:val="left" w:pos="298"/>
        </w:tabs>
        <w:ind w:right="15"/>
        <w:rPr>
          <w:rFonts w:ascii="Tahoma" w:hAnsi="Tahoma" w:cs="Tahoma"/>
          <w:color w:val="000000"/>
          <w:spacing w:val="-15"/>
        </w:rPr>
      </w:pPr>
      <w:r w:rsidRPr="00A10B81">
        <w:rPr>
          <w:rFonts w:ascii="Tahoma" w:hAnsi="Tahoma" w:cs="Tahoma"/>
          <w:color w:val="000000"/>
          <w:spacing w:val="-3"/>
        </w:rPr>
        <w:t xml:space="preserve">W przypadku ewentualnego zniszczenia druków </w:t>
      </w:r>
      <w:r>
        <w:rPr>
          <w:rFonts w:ascii="Tahoma" w:hAnsi="Tahoma" w:cs="Tahoma"/>
          <w:color w:val="000000"/>
          <w:spacing w:val="-3"/>
        </w:rPr>
        <w:t xml:space="preserve">ścisłego </w:t>
      </w:r>
      <w:r w:rsidRPr="00A10B81">
        <w:rPr>
          <w:rFonts w:ascii="Tahoma" w:hAnsi="Tahoma" w:cs="Tahoma"/>
          <w:color w:val="000000"/>
          <w:spacing w:val="-4"/>
        </w:rPr>
        <w:t>zarachowania należy sporządzić protokół, który powinien być</w:t>
      </w:r>
      <w:r>
        <w:rPr>
          <w:rFonts w:ascii="Tahoma" w:hAnsi="Tahoma" w:cs="Tahoma"/>
          <w:color w:val="000000"/>
          <w:spacing w:val="-4"/>
        </w:rPr>
        <w:t xml:space="preserve"> </w:t>
      </w:r>
      <w:r w:rsidRPr="00A10B81">
        <w:rPr>
          <w:rFonts w:ascii="Tahoma" w:hAnsi="Tahoma" w:cs="Tahoma"/>
          <w:color w:val="000000"/>
          <w:spacing w:val="-2"/>
        </w:rPr>
        <w:t xml:space="preserve">przechowywany w aktach prowadzonych z drukami </w:t>
      </w:r>
      <w:r>
        <w:rPr>
          <w:rFonts w:ascii="Tahoma" w:hAnsi="Tahoma" w:cs="Tahoma"/>
          <w:color w:val="000000"/>
          <w:spacing w:val="-2"/>
        </w:rPr>
        <w:t xml:space="preserve">ścisłego </w:t>
      </w:r>
      <w:r w:rsidRPr="00A10B81">
        <w:rPr>
          <w:rFonts w:ascii="Tahoma" w:hAnsi="Tahoma" w:cs="Tahoma"/>
          <w:color w:val="000000"/>
          <w:spacing w:val="-5"/>
        </w:rPr>
        <w:t>zarachowania.</w:t>
      </w:r>
    </w:p>
    <w:p w:rsidR="004764F7" w:rsidRDefault="004764F7"/>
    <w:sectPr w:rsidR="004764F7" w:rsidSect="00FB2C28">
      <w:pgSz w:w="11909" w:h="16834"/>
      <w:pgMar w:top="1440" w:right="1419" w:bottom="720" w:left="166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AFB"/>
    <w:multiLevelType w:val="hybridMultilevel"/>
    <w:tmpl w:val="A96A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BBA"/>
    <w:multiLevelType w:val="singleLevel"/>
    <w:tmpl w:val="192C217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2">
    <w:nsid w:val="5B9C42EF"/>
    <w:multiLevelType w:val="hybridMultilevel"/>
    <w:tmpl w:val="E9120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61421"/>
    <w:multiLevelType w:val="hybridMultilevel"/>
    <w:tmpl w:val="73D8C97C"/>
    <w:lvl w:ilvl="0" w:tplc="CCFEEB46">
      <w:numFmt w:val="bullet"/>
      <w:lvlText w:val="-"/>
      <w:lvlJc w:val="left"/>
      <w:pPr>
        <w:tabs>
          <w:tab w:val="num" w:pos="581"/>
        </w:tabs>
        <w:ind w:left="58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1"/>
        </w:tabs>
        <w:ind w:left="13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1"/>
        </w:tabs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4">
    <w:nsid w:val="615C6028"/>
    <w:multiLevelType w:val="hybridMultilevel"/>
    <w:tmpl w:val="278C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054FA"/>
    <w:multiLevelType w:val="singleLevel"/>
    <w:tmpl w:val="A7202A4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D1B61"/>
    <w:rsid w:val="00092628"/>
    <w:rsid w:val="000A72A5"/>
    <w:rsid w:val="000C3AA7"/>
    <w:rsid w:val="000F3C15"/>
    <w:rsid w:val="001630E0"/>
    <w:rsid w:val="00226616"/>
    <w:rsid w:val="00383E43"/>
    <w:rsid w:val="004764F7"/>
    <w:rsid w:val="0050071A"/>
    <w:rsid w:val="00517B32"/>
    <w:rsid w:val="006D1B61"/>
    <w:rsid w:val="009901E3"/>
    <w:rsid w:val="00B77844"/>
    <w:rsid w:val="00CC60FC"/>
    <w:rsid w:val="00F20D1C"/>
    <w:rsid w:val="00FB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1B61"/>
    <w:pPr>
      <w:keepNext/>
      <w:shd w:val="clear" w:color="auto" w:fill="FFFFFF"/>
      <w:tabs>
        <w:tab w:val="left" w:pos="3806"/>
      </w:tabs>
      <w:outlineLvl w:val="0"/>
    </w:pPr>
    <w:rPr>
      <w:rFonts w:ascii="Arial" w:hAnsi="Arial" w:cs="Arial"/>
      <w:b/>
      <w:bCs/>
      <w:color w:val="000000"/>
      <w:spacing w:val="-1"/>
      <w:w w:val="131"/>
      <w:sz w:val="28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B61"/>
    <w:rPr>
      <w:rFonts w:ascii="Arial" w:eastAsia="Times New Roman" w:hAnsi="Arial" w:cs="Arial"/>
      <w:b/>
      <w:bCs/>
      <w:color w:val="000000"/>
      <w:spacing w:val="-1"/>
      <w:w w:val="131"/>
      <w:sz w:val="28"/>
      <w:szCs w:val="33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09262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Nagwek2">
    <w:name w:val="Nagłówek #2"/>
    <w:basedOn w:val="Normalny"/>
    <w:rsid w:val="00092628"/>
    <w:pPr>
      <w:widowControl/>
      <w:shd w:val="clear" w:color="auto" w:fill="FFFFFF"/>
      <w:suppressAutoHyphens/>
      <w:autoSpaceDE/>
      <w:autoSpaceDN/>
      <w:adjustRightInd/>
      <w:spacing w:line="360" w:lineRule="exact"/>
      <w:ind w:hanging="380"/>
      <w:jc w:val="center"/>
    </w:pPr>
    <w:rPr>
      <w:b/>
      <w:bCs/>
      <w:color w:val="000000"/>
      <w:lang w:eastAsia="zh-CN"/>
    </w:rPr>
  </w:style>
  <w:style w:type="paragraph" w:customStyle="1" w:styleId="Teksttreci">
    <w:name w:val="Tekst treści"/>
    <w:basedOn w:val="Normalny"/>
    <w:rsid w:val="00092628"/>
    <w:pPr>
      <w:widowControl/>
      <w:shd w:val="clear" w:color="auto" w:fill="FFFFFF"/>
      <w:suppressAutoHyphens/>
      <w:autoSpaceDE/>
      <w:autoSpaceDN/>
      <w:adjustRightInd/>
      <w:spacing w:before="300" w:after="300" w:line="360" w:lineRule="exact"/>
      <w:ind w:hanging="1020"/>
      <w:jc w:val="both"/>
    </w:pPr>
    <w:rPr>
      <w:color w:val="000000"/>
      <w:lang w:eastAsia="zh-CN"/>
    </w:rPr>
  </w:style>
  <w:style w:type="paragraph" w:customStyle="1" w:styleId="WW-Tekstpodstawowy3">
    <w:name w:val="WW-Tekst podstawowy 3"/>
    <w:basedOn w:val="Normalny"/>
    <w:rsid w:val="00092628"/>
    <w:pPr>
      <w:widowControl/>
      <w:suppressAutoHyphens/>
      <w:autoSpaceDE/>
      <w:autoSpaceDN/>
      <w:adjustRightInd/>
      <w:jc w:val="both"/>
    </w:pPr>
    <w:rPr>
      <w:rFonts w:ascii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2018-11-08T07:01:00Z</dcterms:created>
  <dcterms:modified xsi:type="dcterms:W3CDTF">2018-11-08T07:01:00Z</dcterms:modified>
</cp:coreProperties>
</file>